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DE" w:rsidRDefault="007117DE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117DE" w:rsidRDefault="007117DE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117DE" w:rsidRDefault="007117DE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4147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14A41C54" wp14:editId="76DF7876">
            <wp:simplePos x="0" y="0"/>
            <wp:positionH relativeFrom="column">
              <wp:posOffset>2676525</wp:posOffset>
            </wp:positionH>
            <wp:positionV relativeFrom="paragraph">
              <wp:posOffset>-487045</wp:posOffset>
            </wp:positionV>
            <wp:extent cx="617855" cy="742315"/>
            <wp:effectExtent l="19050" t="19050" r="10795" b="196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</w:p>
    <w:p w:rsidR="00414756" w:rsidRPr="00414756" w:rsidRDefault="00414756" w:rsidP="00414756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ТЕРРИТОРИАЛЬНАЯ ИЗБИРАТЕЛЬНАЯ КОМИССИЯ</w:t>
      </w:r>
      <w:r w:rsidRPr="004147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7117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МИХАЙЛОВСКОГО </w:t>
      </w:r>
      <w:r w:rsidRPr="004147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</w:t>
      </w: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  <w:t>РЕШЕНИЕ</w:t>
      </w:r>
    </w:p>
    <w:tbl>
      <w:tblPr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3052"/>
        <w:gridCol w:w="3014"/>
        <w:gridCol w:w="3038"/>
      </w:tblGrid>
      <w:tr w:rsidR="00414756" w:rsidRPr="00414756" w:rsidTr="00414756">
        <w:tc>
          <w:tcPr>
            <w:tcW w:w="3052" w:type="dxa"/>
            <w:hideMark/>
          </w:tcPr>
          <w:p w:rsidR="00414756" w:rsidRPr="00414756" w:rsidRDefault="007117DE" w:rsidP="004147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27</w:t>
            </w:r>
            <w:r w:rsidR="00414756" w:rsidRPr="004147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  <w:r w:rsidR="00414756" w:rsidRPr="0041475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.2017                         </w:t>
            </w:r>
          </w:p>
        </w:tc>
        <w:tc>
          <w:tcPr>
            <w:tcW w:w="3014" w:type="dxa"/>
            <w:hideMark/>
          </w:tcPr>
          <w:p w:rsidR="00414756" w:rsidRPr="00F05584" w:rsidRDefault="00414756" w:rsidP="004147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  <w:p w:rsidR="00F05584" w:rsidRPr="00414756" w:rsidRDefault="00F05584" w:rsidP="004147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gramStart"/>
            <w:r w:rsidRPr="00F05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</w:t>
            </w:r>
            <w:proofErr w:type="gramEnd"/>
            <w:r w:rsidRPr="00F055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. Михайловка</w:t>
            </w:r>
          </w:p>
        </w:tc>
        <w:tc>
          <w:tcPr>
            <w:tcW w:w="3038" w:type="dxa"/>
          </w:tcPr>
          <w:p w:rsidR="00414756" w:rsidRDefault="007117DE" w:rsidP="00414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№ 71/46</w:t>
            </w:r>
            <w:r w:rsidR="00F0558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  <w:p w:rsidR="00F05584" w:rsidRPr="00F05584" w:rsidRDefault="00F05584" w:rsidP="00F05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14756" w:rsidRPr="00414756" w:rsidRDefault="00414756" w:rsidP="004147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</w:tr>
    </w:tbl>
    <w:p w:rsidR="00414756" w:rsidRPr="00414756" w:rsidRDefault="00414756" w:rsidP="004147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7"/>
      </w:tblGrid>
      <w:tr w:rsidR="00414756" w:rsidRPr="00414756" w:rsidTr="00414756">
        <w:trPr>
          <w:trHeight w:val="4524"/>
        </w:trPr>
        <w:tc>
          <w:tcPr>
            <w:tcW w:w="5767" w:type="dxa"/>
          </w:tcPr>
          <w:p w:rsidR="00414756" w:rsidRPr="00414756" w:rsidRDefault="00414756" w:rsidP="007117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1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 установлении объема био</w:t>
            </w:r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графических  данных кандидатов</w:t>
            </w:r>
            <w:r w:rsidRPr="00414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размещаемых участковой избирательной комиссией на информационном стенде в помещении для  голосования либо непосредственно перед  указанным помещением при проведении </w:t>
            </w:r>
            <w:r w:rsidR="00E9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дополнительных выборов депутатов</w:t>
            </w:r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муниципального комитета </w:t>
            </w:r>
            <w:proofErr w:type="spellStart"/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Сунятсенского</w:t>
            </w:r>
            <w:proofErr w:type="spellEnd"/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сельского поселения третьего созыва по </w:t>
            </w:r>
            <w:proofErr w:type="spellStart"/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десятимандатному</w:t>
            </w:r>
            <w:proofErr w:type="spellEnd"/>
            <w:r w:rsidR="0071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избирательному округу</w:t>
            </w:r>
          </w:p>
        </w:tc>
      </w:tr>
    </w:tbl>
    <w:p w:rsidR="00414756" w:rsidRPr="00414756" w:rsidRDefault="00414756" w:rsidP="004147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пунктом 3 статьи 61 Федерального закона «Об основных гарантиях избирательных прав и права на участие в референдуме граждан Российской Федерации», частью 3 статьи 72 Избирательного кодекса Приморского края,  территориальная избирательная к</w:t>
      </w:r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омиссия Михайловского 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  </w:t>
      </w:r>
    </w:p>
    <w:p w:rsidR="00414756" w:rsidRPr="00414756" w:rsidRDefault="00414756" w:rsidP="00414756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756" w:rsidRPr="00414756" w:rsidRDefault="00414756" w:rsidP="00414756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РЕШИЛА: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1. Установить объем 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 </w:t>
      </w:r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дополнительных выборов депута</w:t>
      </w:r>
      <w:r w:rsidR="00E926F4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</w:t>
      </w:r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комитета </w:t>
      </w:r>
      <w:proofErr w:type="spellStart"/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Сунятсенского</w:t>
      </w:r>
      <w:proofErr w:type="spellEnd"/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третьего </w:t>
      </w:r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созыва по </w:t>
      </w:r>
      <w:proofErr w:type="spellStart"/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>десятимандатному</w:t>
      </w:r>
      <w:proofErr w:type="spellEnd"/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избирательн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7117DE">
        <w:rPr>
          <w:rFonts w:ascii="Times New Roman" w:eastAsia="Times New Roman" w:hAnsi="Times New Roman" w:cs="Times New Roman"/>
          <w:sz w:val="28"/>
          <w:szCs w:val="28"/>
          <w:lang w:eastAsia="zh-CN"/>
        </w:rPr>
        <w:t>му округу</w:t>
      </w:r>
      <w:r w:rsidR="007117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назначенных на 25 марта </w:t>
      </w:r>
      <w:r w:rsidRPr="00414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2018 года 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(Приложение № 1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414756" w:rsidRPr="00414756" w:rsidRDefault="00414756" w:rsidP="00414756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2. Направить настоящее решен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ие для размещения на официальном  сайте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Михайловского муниципального района в разделе «Территориальная избирательная комиссия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Михайловского района»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 w:rsidR="00414756" w:rsidRPr="00414756" w:rsidRDefault="00414756" w:rsidP="00414756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756" w:rsidRPr="00414756" w:rsidRDefault="00414756" w:rsidP="00414756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 комиссии                                     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Н.С. Горбачева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Секретарь комиссии                                 </w:t>
      </w:r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В.В. Лукашенко</w:t>
      </w:r>
    </w:p>
    <w:p w:rsidR="00414756" w:rsidRPr="00414756" w:rsidRDefault="00414756" w:rsidP="00414756">
      <w:pPr>
        <w:pageBreakBefore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40"/>
        <w:gridCol w:w="5307"/>
      </w:tblGrid>
      <w:tr w:rsidR="00414756" w:rsidRPr="00414756" w:rsidTr="00414756">
        <w:tc>
          <w:tcPr>
            <w:tcW w:w="4440" w:type="dxa"/>
          </w:tcPr>
          <w:p w:rsidR="00414756" w:rsidRPr="00414756" w:rsidRDefault="00414756" w:rsidP="004147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307" w:type="dxa"/>
            <w:hideMark/>
          </w:tcPr>
          <w:p w:rsidR="00414756" w:rsidRPr="00414756" w:rsidRDefault="00414756" w:rsidP="004147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147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Приложение №1</w:t>
            </w:r>
          </w:p>
        </w:tc>
      </w:tr>
      <w:tr w:rsidR="00414756" w:rsidRPr="00414756" w:rsidTr="00414756">
        <w:trPr>
          <w:trHeight w:val="319"/>
        </w:trPr>
        <w:tc>
          <w:tcPr>
            <w:tcW w:w="4440" w:type="dxa"/>
          </w:tcPr>
          <w:p w:rsidR="00414756" w:rsidRPr="00414756" w:rsidRDefault="00414756" w:rsidP="004147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307" w:type="dxa"/>
            <w:hideMark/>
          </w:tcPr>
          <w:p w:rsidR="00414756" w:rsidRPr="00414756" w:rsidRDefault="00414756" w:rsidP="00EB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147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к решению территориальной избирательной комиссии </w:t>
            </w:r>
            <w:r w:rsidR="00EB732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Михайловского </w:t>
            </w:r>
            <w:r w:rsidRPr="004147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района</w:t>
            </w:r>
          </w:p>
        </w:tc>
      </w:tr>
      <w:tr w:rsidR="00414756" w:rsidRPr="00414756" w:rsidTr="00414756">
        <w:tc>
          <w:tcPr>
            <w:tcW w:w="4440" w:type="dxa"/>
          </w:tcPr>
          <w:p w:rsidR="00414756" w:rsidRPr="00414756" w:rsidRDefault="00414756" w:rsidP="004147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307" w:type="dxa"/>
            <w:hideMark/>
          </w:tcPr>
          <w:p w:rsidR="00414756" w:rsidRPr="00414756" w:rsidRDefault="00EB732B" w:rsidP="004147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 27 декабря 2017 года № 71/460</w:t>
            </w:r>
          </w:p>
        </w:tc>
      </w:tr>
    </w:tbl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14756" w:rsidRPr="00414756" w:rsidRDefault="00414756" w:rsidP="004147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ОБЪЕМ</w:t>
      </w:r>
    </w:p>
    <w:p w:rsidR="00414756" w:rsidRPr="00414756" w:rsidRDefault="00414756" w:rsidP="0041475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B732B" w:rsidRDefault="00414756" w:rsidP="00EB732B">
      <w:pPr>
        <w:suppressAutoHyphens/>
        <w:spacing w:after="0" w:line="240" w:lineRule="auto"/>
        <w:ind w:firstLine="868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</w:t>
      </w:r>
    </w:p>
    <w:p w:rsidR="00414756" w:rsidRPr="00414756" w:rsidRDefault="00414756" w:rsidP="00EB732B">
      <w:pPr>
        <w:suppressAutoHyphens/>
        <w:spacing w:after="0" w:line="240" w:lineRule="auto"/>
        <w:ind w:firstLine="868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</w:p>
    <w:p w:rsidR="00414756" w:rsidRPr="00414756" w:rsidRDefault="00414756" w:rsidP="00414756">
      <w:pPr>
        <w:suppressAutoHyphens/>
        <w:spacing w:after="120" w:line="360" w:lineRule="auto"/>
        <w:ind w:firstLine="8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>На информационном стенде в помещении для голосования либо непосредственно перед указанным помещением при проведении</w:t>
      </w:r>
      <w:r w:rsidR="00EB732B" w:rsidRP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926F4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дополнительных выборов депутатов</w:t>
      </w:r>
      <w:bookmarkStart w:id="0" w:name="_GoBack"/>
      <w:bookmarkEnd w:id="0"/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комитета </w:t>
      </w:r>
      <w:proofErr w:type="spellStart"/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Сунятсенского</w:t>
      </w:r>
      <w:proofErr w:type="spellEnd"/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третьего созыва по </w:t>
      </w:r>
      <w:proofErr w:type="spellStart"/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>десятимандатному</w:t>
      </w:r>
      <w:proofErr w:type="spellEnd"/>
      <w:r w:rsidR="00EB73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избирательному округу</w:t>
      </w:r>
      <w:r w:rsidR="00EB73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назначенных на 25 марта </w:t>
      </w:r>
      <w:r w:rsidR="00EB732B" w:rsidRPr="00414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2018 года</w:t>
      </w:r>
      <w:r w:rsidRPr="004147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участковая избирательная комиссия размещает не содержащие признаков предвыборной агитации информационные материалы в следующем объеме:</w:t>
      </w:r>
    </w:p>
    <w:p w:rsidR="00414756" w:rsidRPr="00414756" w:rsidRDefault="00414756" w:rsidP="00EB732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1. Информационные материалы обо всех кандидатах  размещаются на одном плакате под общим заголовком «Кандидаты  </w:t>
      </w:r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депутаты муниципального комитета </w:t>
      </w:r>
      <w:proofErr w:type="spellStart"/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>Сунятсенского</w:t>
      </w:r>
      <w:proofErr w:type="spellEnd"/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сельского поселения третьего созыва по </w:t>
      </w:r>
      <w:proofErr w:type="spellStart"/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>десятимандатному</w:t>
      </w:r>
      <w:proofErr w:type="spellEnd"/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избирательному округу»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  Биографические сведения на плакате размещаются после фамилий кандидатов, расположенных в алфавитном порядке. Перед биографическими сведениями кандидатов размещаются  фотографии  кандидатов, размером 4х6 см, которые они вправе предоставить в  территориальную избирательную комиссию </w:t>
      </w:r>
      <w:r w:rsidR="00EB732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Михайловского </w:t>
      </w: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>района.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 В информационные материалы о кандидатах включаются следующие сведения: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1)       фамилия, имя, отчество;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 2)       год рождения;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 xml:space="preserve">        3)       место жительства (наименование субъекта Российской Федерации, района, города, иного населенного пункта, где находится место жительства кандидата);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4) </w:t>
      </w: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>сведения о профессиональном образовании (при наличии) с указанием организации, осуществляющей образовательную деятельность;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5) 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6) если кандидат является 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7) 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>баллотироваться</w:t>
      </w:r>
      <w:proofErr w:type="gramEnd"/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>);</w:t>
      </w:r>
    </w:p>
    <w:p w:rsidR="00414756" w:rsidRPr="00414756" w:rsidRDefault="00414756" w:rsidP="0041475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8)  в биографические данные кандидатов включаются 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 объединения, если кандидат сам выдвинул свою кандидатуру – слово «самовыдвижение»);</w:t>
      </w:r>
    </w:p>
    <w:p w:rsidR="00414756" w:rsidRPr="00414756" w:rsidRDefault="00414756" w:rsidP="00EB732B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proofErr w:type="gramStart"/>
      <w:r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9)  </w:t>
      </w:r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судимости кандидата -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</w:t>
      </w:r>
      <w:proofErr w:type="gramEnd"/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осужден</w:t>
      </w:r>
      <w:proofErr w:type="gramEnd"/>
      <w:r w:rsidRPr="004147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Федерации;</w:t>
      </w:r>
      <w:r w:rsidR="00EB732B" w:rsidRPr="0041475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</w:p>
    <w:p w:rsidR="00A94DE9" w:rsidRDefault="00414756" w:rsidP="00EB732B">
      <w:pPr>
        <w:suppressAutoHyphens/>
        <w:spacing w:after="0" w:line="240" w:lineRule="auto"/>
        <w:ind w:firstLine="10348"/>
      </w:pPr>
      <w:r w:rsidRPr="0041475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</w:t>
      </w:r>
      <w:r w:rsidRPr="0041475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</w:t>
      </w:r>
    </w:p>
    <w:sectPr w:rsidR="00A9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56"/>
    <w:rsid w:val="00414756"/>
    <w:rsid w:val="007117DE"/>
    <w:rsid w:val="00A94DE9"/>
    <w:rsid w:val="00E926F4"/>
    <w:rsid w:val="00EB732B"/>
    <w:rsid w:val="00F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6</cp:revision>
  <cp:lastPrinted>2018-01-03T02:05:00Z</cp:lastPrinted>
  <dcterms:created xsi:type="dcterms:W3CDTF">2017-12-30T04:30:00Z</dcterms:created>
  <dcterms:modified xsi:type="dcterms:W3CDTF">2018-01-09T02:04:00Z</dcterms:modified>
</cp:coreProperties>
</file>